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CE" w:rsidRPr="00554CCE" w:rsidRDefault="00554CCE" w:rsidP="00554CCE">
      <w:pPr>
        <w:rPr>
          <w:rFonts w:ascii="Arial" w:hAnsi="Arial"/>
          <w:sz w:val="28"/>
          <w:lang w:val="en-US"/>
        </w:rPr>
      </w:pPr>
      <w:r w:rsidRPr="00554CCE">
        <w:rPr>
          <w:rFonts w:ascii="Arial" w:hAnsi="Arial"/>
          <w:sz w:val="28"/>
          <w:lang w:val="en-US"/>
        </w:rPr>
        <w:t>Case xxx.</w:t>
      </w:r>
    </w:p>
    <w:p w:rsidR="00554CCE" w:rsidRPr="00554CCE" w:rsidRDefault="00554CCE" w:rsidP="00554CCE">
      <w:pPr>
        <w:rPr>
          <w:rFonts w:ascii="Arial" w:hAnsi="Arial"/>
          <w:lang w:val="en-US"/>
        </w:rPr>
      </w:pPr>
      <w:r w:rsidRPr="00554CCE">
        <w:rPr>
          <w:rFonts w:ascii="Arial" w:hAnsi="Arial"/>
          <w:sz w:val="28"/>
          <w:lang w:val="en-US"/>
        </w:rPr>
        <w:t xml:space="preserve">A mirage at </w:t>
      </w:r>
      <w:proofErr w:type="spellStart"/>
      <w:r w:rsidRPr="00554CCE">
        <w:rPr>
          <w:rFonts w:ascii="Arial" w:hAnsi="Arial"/>
          <w:sz w:val="28"/>
          <w:lang w:val="en-US"/>
        </w:rPr>
        <w:t>Gagnef</w:t>
      </w:r>
      <w:proofErr w:type="spellEnd"/>
    </w:p>
    <w:p w:rsidR="00554CCE" w:rsidRPr="00554CCE" w:rsidRDefault="00554CCE" w:rsidP="00554CCE">
      <w:pPr>
        <w:rPr>
          <w:rFonts w:ascii="Arial" w:hAnsi="Arial"/>
          <w:lang w:val="en-US"/>
        </w:rPr>
      </w:pPr>
    </w:p>
    <w:p w:rsidR="00554CCE" w:rsidRPr="00554CCE" w:rsidRDefault="00554CCE" w:rsidP="00554CCE">
      <w:pPr>
        <w:rPr>
          <w:rFonts w:ascii="Arial" w:hAnsi="Arial"/>
          <w:lang w:val="en-US"/>
        </w:rPr>
      </w:pPr>
      <w:r w:rsidRPr="00554CCE">
        <w:rPr>
          <w:rFonts w:ascii="Arial" w:hAnsi="Arial"/>
          <w:b/>
          <w:i/>
          <w:lang w:val="en-US"/>
        </w:rPr>
        <w:t>Time:</w:t>
      </w:r>
      <w:r w:rsidRPr="00554CCE">
        <w:rPr>
          <w:rFonts w:ascii="Arial" w:hAnsi="Arial"/>
          <w:lang w:val="en-US"/>
        </w:rPr>
        <w:t xml:space="preserve"> January 8, about 15.00 hours</w:t>
      </w:r>
    </w:p>
    <w:p w:rsidR="00554CCE" w:rsidRPr="00554CCE" w:rsidRDefault="00554CCE" w:rsidP="00554CCE">
      <w:pPr>
        <w:rPr>
          <w:rFonts w:ascii="Arial" w:hAnsi="Arial"/>
          <w:lang w:val="en-US"/>
        </w:rPr>
      </w:pPr>
      <w:r w:rsidRPr="00554CCE">
        <w:rPr>
          <w:rFonts w:ascii="Arial" w:hAnsi="Arial"/>
          <w:b/>
          <w:i/>
          <w:lang w:val="en-US"/>
        </w:rPr>
        <w:t>Place:</w:t>
      </w:r>
      <w:r w:rsidRPr="00554CCE">
        <w:rPr>
          <w:rFonts w:ascii="Arial" w:hAnsi="Arial"/>
          <w:lang w:val="en-US"/>
        </w:rPr>
        <w:t xml:space="preserve"> </w:t>
      </w:r>
      <w:proofErr w:type="spellStart"/>
      <w:r w:rsidRPr="00554CCE">
        <w:rPr>
          <w:rFonts w:ascii="Arial" w:hAnsi="Arial"/>
          <w:lang w:val="en-US"/>
        </w:rPr>
        <w:t>Gagnef</w:t>
      </w:r>
      <w:proofErr w:type="spellEnd"/>
      <w:r w:rsidRPr="00554CCE">
        <w:rPr>
          <w:rFonts w:ascii="Arial" w:hAnsi="Arial"/>
          <w:lang w:val="en-US"/>
        </w:rPr>
        <w:t xml:space="preserve">, county of </w:t>
      </w:r>
      <w:proofErr w:type="spellStart"/>
      <w:r w:rsidRPr="00554CCE">
        <w:rPr>
          <w:rFonts w:ascii="Arial" w:hAnsi="Arial"/>
          <w:lang w:val="en-US"/>
        </w:rPr>
        <w:t>Dalarna</w:t>
      </w:r>
      <w:proofErr w:type="spellEnd"/>
    </w:p>
    <w:p w:rsidR="00554CCE" w:rsidRPr="00554CCE" w:rsidRDefault="00554CCE" w:rsidP="00554CCE">
      <w:pPr>
        <w:rPr>
          <w:rFonts w:ascii="Arial" w:hAnsi="Arial"/>
          <w:lang w:val="en-US"/>
        </w:rPr>
      </w:pPr>
    </w:p>
    <w:p w:rsidR="00554CCE" w:rsidRPr="00554CCE" w:rsidRDefault="00554CCE" w:rsidP="00554CCE">
      <w:pPr>
        <w:rPr>
          <w:rFonts w:ascii="Arial" w:hAnsi="Arial"/>
          <w:lang w:val="en-US"/>
        </w:rPr>
      </w:pPr>
      <w:r w:rsidRPr="00554CCE">
        <w:rPr>
          <w:rFonts w:ascii="Arial" w:hAnsi="Arial"/>
          <w:lang w:val="en-US"/>
        </w:rPr>
        <w:t xml:space="preserve">”A remarkable light phenomenon was seen last Tuesday from the northern parts of </w:t>
      </w:r>
      <w:proofErr w:type="spellStart"/>
      <w:r w:rsidRPr="00554CCE">
        <w:rPr>
          <w:rFonts w:ascii="Arial" w:hAnsi="Arial"/>
          <w:lang w:val="en-US"/>
        </w:rPr>
        <w:t>Gagnef</w:t>
      </w:r>
      <w:proofErr w:type="spellEnd"/>
      <w:r w:rsidRPr="00554CCE">
        <w:rPr>
          <w:rFonts w:ascii="Arial" w:hAnsi="Arial"/>
          <w:lang w:val="en-US"/>
        </w:rPr>
        <w:t xml:space="preserve">. The phenomenon appeared in the western sky at about 15.00 hours. In the sky appeared a small landscape with a lake and a hill in the background, and several buildings in front, a small cottage being the most prominent. It is supposed that this phenomenon has some connection to the mysterious light in </w:t>
      </w:r>
      <w:proofErr w:type="spellStart"/>
      <w:r w:rsidRPr="00554CCE">
        <w:rPr>
          <w:rFonts w:ascii="Arial" w:hAnsi="Arial"/>
          <w:lang w:val="en-US"/>
        </w:rPr>
        <w:t>Skåne</w:t>
      </w:r>
      <w:proofErr w:type="spellEnd"/>
      <w:r w:rsidRPr="00554CCE">
        <w:rPr>
          <w:rFonts w:ascii="Arial" w:hAnsi="Arial"/>
          <w:lang w:val="en-US"/>
        </w:rPr>
        <w:t xml:space="preserve"> on the same day [a mistake here: the </w:t>
      </w:r>
      <w:proofErr w:type="spellStart"/>
      <w:r w:rsidRPr="00554CCE">
        <w:rPr>
          <w:rFonts w:ascii="Arial" w:hAnsi="Arial"/>
          <w:lang w:val="en-US"/>
        </w:rPr>
        <w:t>Skåne</w:t>
      </w:r>
      <w:proofErr w:type="spellEnd"/>
      <w:r w:rsidRPr="00554CCE">
        <w:rPr>
          <w:rFonts w:ascii="Arial" w:hAnsi="Arial"/>
          <w:lang w:val="en-US"/>
        </w:rPr>
        <w:t xml:space="preserve"> lights were published on January 8, but had actually </w:t>
      </w:r>
      <w:proofErr w:type="spellStart"/>
      <w:r w:rsidRPr="00554CCE">
        <w:rPr>
          <w:rFonts w:ascii="Arial" w:hAnsi="Arial"/>
          <w:lang w:val="en-US"/>
        </w:rPr>
        <w:t>occured</w:t>
      </w:r>
      <w:proofErr w:type="spellEnd"/>
      <w:r w:rsidRPr="00554CCE">
        <w:rPr>
          <w:rFonts w:ascii="Arial" w:hAnsi="Arial"/>
          <w:lang w:val="en-US"/>
        </w:rPr>
        <w:t xml:space="preserve"> on January 4].”</w:t>
      </w:r>
    </w:p>
    <w:p w:rsidR="00554CCE" w:rsidRPr="00554CCE" w:rsidRDefault="00554CCE" w:rsidP="00554CCE">
      <w:pPr>
        <w:rPr>
          <w:rFonts w:ascii="Arial" w:hAnsi="Arial"/>
          <w:lang w:val="en-US"/>
        </w:rPr>
      </w:pPr>
    </w:p>
    <w:p w:rsidR="00554CCE" w:rsidRPr="00554CCE" w:rsidRDefault="00554CCE" w:rsidP="00554CCE">
      <w:pPr>
        <w:rPr>
          <w:rFonts w:ascii="Arial" w:hAnsi="Arial"/>
          <w:lang w:val="en-US"/>
        </w:rPr>
      </w:pPr>
      <w:r w:rsidRPr="00554CCE">
        <w:rPr>
          <w:rFonts w:ascii="Arial" w:hAnsi="Arial"/>
          <w:b/>
          <w:i/>
          <w:lang w:val="en-US"/>
        </w:rPr>
        <w:t>Status:</w:t>
      </w:r>
      <w:r w:rsidRPr="00554CCE">
        <w:rPr>
          <w:rFonts w:ascii="Arial" w:hAnsi="Arial"/>
          <w:lang w:val="en-US"/>
        </w:rPr>
        <w:t xml:space="preserve"> Mirage.</w:t>
      </w:r>
    </w:p>
    <w:p w:rsidR="00554CCE" w:rsidRPr="00554CCE" w:rsidRDefault="00554CCE" w:rsidP="00554CCE">
      <w:pPr>
        <w:rPr>
          <w:rFonts w:ascii="Arial" w:hAnsi="Arial"/>
          <w:lang w:val="en-US"/>
        </w:rPr>
      </w:pPr>
      <w:r w:rsidRPr="00554CCE">
        <w:rPr>
          <w:rFonts w:ascii="Arial" w:hAnsi="Arial"/>
          <w:b/>
          <w:i/>
          <w:lang w:val="en-US"/>
        </w:rPr>
        <w:t>Source:</w:t>
      </w:r>
      <w:r w:rsidRPr="00554CCE">
        <w:rPr>
          <w:rFonts w:ascii="Arial" w:hAnsi="Arial"/>
          <w:lang w:val="en-US"/>
        </w:rPr>
        <w:t xml:space="preserve"> Mora </w:t>
      </w:r>
      <w:proofErr w:type="spellStart"/>
      <w:r w:rsidRPr="00554CCE">
        <w:rPr>
          <w:rFonts w:ascii="Arial" w:hAnsi="Arial"/>
          <w:lang w:val="en-US"/>
        </w:rPr>
        <w:t>Tidning</w:t>
      </w:r>
      <w:proofErr w:type="spellEnd"/>
      <w:r w:rsidRPr="00554CCE">
        <w:rPr>
          <w:rFonts w:ascii="Arial" w:hAnsi="Arial"/>
          <w:lang w:val="en-US"/>
        </w:rPr>
        <w:t xml:space="preserve">, January 14. Credit: John-Erik </w:t>
      </w:r>
      <w:proofErr w:type="spellStart"/>
      <w:r w:rsidRPr="00554CCE">
        <w:rPr>
          <w:rFonts w:ascii="Arial" w:hAnsi="Arial"/>
          <w:lang w:val="en-US"/>
        </w:rPr>
        <w:t>Pettersson</w:t>
      </w:r>
      <w:proofErr w:type="spellEnd"/>
      <w:r w:rsidRPr="00554CCE">
        <w:rPr>
          <w:rFonts w:ascii="Arial" w:hAnsi="Arial"/>
          <w:lang w:val="en-US"/>
        </w:rPr>
        <w:t>.</w:t>
      </w:r>
    </w:p>
    <w:p w:rsidR="00554CCE" w:rsidRPr="00554CCE" w:rsidRDefault="00554CCE" w:rsidP="00554CCE">
      <w:pPr>
        <w:rPr>
          <w:rFonts w:ascii="Arial" w:hAnsi="Arial"/>
          <w:lang w:val="en-US"/>
        </w:rPr>
      </w:pPr>
    </w:p>
    <w:p w:rsidR="00155074" w:rsidRPr="00554CCE" w:rsidRDefault="00155074">
      <w:pPr>
        <w:rPr>
          <w:lang w:val="en-US"/>
        </w:rPr>
      </w:pPr>
    </w:p>
    <w:sectPr w:rsidR="00155074" w:rsidRPr="00554CCE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554CCE"/>
    <w:rsid w:val="00155074"/>
    <w:rsid w:val="0055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C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588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2013-02-21T15:44:00Z</dcterms:created>
  <dcterms:modified xsi:type="dcterms:W3CDTF">2013-02-21T15:44:00Z</dcterms:modified>
</cp:coreProperties>
</file>